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4F32" w14:textId="77777777" w:rsidR="009055EC" w:rsidRDefault="009055EC" w:rsidP="00E0526C">
      <w:pPr>
        <w:spacing w:line="360" w:lineRule="auto"/>
        <w:jc w:val="center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</w:p>
    <w:p w14:paraId="35326699" w14:textId="5AE6A0FF" w:rsidR="00BE0A94" w:rsidRPr="00E0526C" w:rsidRDefault="00BE1878" w:rsidP="00E0526C">
      <w:pPr>
        <w:spacing w:line="360" w:lineRule="auto"/>
        <w:jc w:val="center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Politiques relatives aux remboursements,</w:t>
      </w:r>
      <w:r w:rsidR="00BE0A94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</w:t>
      </w:r>
    </w:p>
    <w:p w14:paraId="73B3632C" w14:textId="38872F67" w:rsidR="00040D27" w:rsidRPr="00E0526C" w:rsidRDefault="00BE1878" w:rsidP="00E0526C">
      <w:pPr>
        <w:spacing w:line="360" w:lineRule="auto"/>
        <w:jc w:val="center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proofErr w:type="gramStart"/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aux</w:t>
      </w:r>
      <w:proofErr w:type="gramEnd"/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annulations et aux retards de paiement</w:t>
      </w:r>
    </w:p>
    <w:p w14:paraId="24A42035" w14:textId="06F96AB5" w:rsidR="00BE1878" w:rsidRPr="00E0526C" w:rsidRDefault="00BE1878" w:rsidP="00E0526C">
      <w:pPr>
        <w:spacing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br/>
        <w:t xml:space="preserve">Le présent contrat constitue une entente légale entre le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participant ou son parent/tuteur légal (pour les moins de 18 ans)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et le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C.S. Vallée-du-Richelieu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(ci-après « </w:t>
      </w:r>
      <w:proofErr w:type="gramStart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l’Organisme»</w:t>
      </w:r>
      <w:proofErr w:type="gramEnd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), organisme à but non lucratif</w:t>
      </w:r>
      <w:r w:rsidR="001D5108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et dont la principale activité commerciale est de vendre un service de cours / leçons de soccer.</w:t>
      </w:r>
    </w:p>
    <w:p w14:paraId="1D44D104" w14:textId="77777777" w:rsidR="001D5108" w:rsidRPr="00E0526C" w:rsidRDefault="001D5108" w:rsidP="00E0526C">
      <w:pPr>
        <w:spacing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</w:p>
    <w:p w14:paraId="47745F1B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En procédant à l’inscription, le participant reconnaît avoir pris connaissance des politiques ci-dessous et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accepte d’y être lié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56715E15" w14:textId="77777777" w:rsidR="00BE1878" w:rsidRPr="00E0526C" w:rsidRDefault="00000000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pict w14:anchorId="79434DA7">
          <v:rect id="_x0000_i1025" style="width:0;height:1.5pt" o:hralign="center" o:hrstd="t" o:hr="t" fillcolor="#a0a0a0" stroked="f"/>
        </w:pict>
      </w:r>
    </w:p>
    <w:p w14:paraId="56332C36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1. Annulation d’une inscription</w:t>
      </w:r>
    </w:p>
    <w:p w14:paraId="0433F2A1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1.1 Toute annulation est considérée à partir de la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date de réception du formulaire officiel d’annulation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par le C.S. Vallée-du-Richelieu.</w:t>
      </w:r>
    </w:p>
    <w:p w14:paraId="57EFCA40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1.2 Toute séance ayant eu lieu avant la réception du formulaire est considérée comme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service rendu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et n’est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pas remboursable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, que le participant ait assisté ou non à la séance.</w:t>
      </w:r>
    </w:p>
    <w:p w14:paraId="252EE932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1.3 L’absence à une séance avant la réception du formulaire d’annulation est réputée être une séance offerte conformément au contrat.</w:t>
      </w:r>
    </w:p>
    <w:p w14:paraId="13B4E4E1" w14:textId="77777777" w:rsidR="00BE1878" w:rsidRPr="00E0526C" w:rsidRDefault="00000000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pict w14:anchorId="2606FE00">
          <v:rect id="_x0000_i1026" style="width:0;height:1.5pt" o:hralign="center" o:hrstd="t" o:hr="t" fillcolor="#a0a0a0" stroked="f"/>
        </w:pict>
      </w:r>
    </w:p>
    <w:p w14:paraId="1DBD4AAE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2. Conditions de remboursement</w:t>
      </w:r>
    </w:p>
    <w:p w14:paraId="01E6BEDF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2.1 Avant le premier entraînement, la première évaluation ou le premier match</w:t>
      </w:r>
    </w:p>
    <w:p w14:paraId="0C351355" w14:textId="77777777" w:rsidR="00BE1878" w:rsidRPr="00E0526C" w:rsidRDefault="00BE1878" w:rsidP="00E0526C">
      <w:pPr>
        <w:numPr>
          <w:ilvl w:val="0"/>
          <w:numId w:val="9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100 % du coût de l’inscription est remboursé,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moins les frais de transaction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6B335EB3" w14:textId="77777777" w:rsidR="00BE1878" w:rsidRDefault="00BE1878" w:rsidP="00E0526C">
      <w:pPr>
        <w:numPr>
          <w:ilvl w:val="0"/>
          <w:numId w:val="9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L’affiliation active du membre pour l’année en cours est annulée (frais inclus dans l’inscription).</w:t>
      </w:r>
    </w:p>
    <w:p w14:paraId="016345D7" w14:textId="77777777" w:rsidR="009055EC" w:rsidRPr="00E0526C" w:rsidRDefault="009055EC" w:rsidP="009055EC">
      <w:pPr>
        <w:spacing w:after="160" w:line="360" w:lineRule="auto"/>
        <w:ind w:left="720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</w:p>
    <w:p w14:paraId="26D95B73" w14:textId="77777777" w:rsidR="009055EC" w:rsidRDefault="009055EC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</w:p>
    <w:p w14:paraId="2CC4DA0D" w14:textId="1C7DF2D3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2.2 Après le premier entraînement, la première évaluation ou le premier match</w:t>
      </w:r>
    </w:p>
    <w:p w14:paraId="16EDF7F9" w14:textId="77777777" w:rsidR="00BE1878" w:rsidRPr="00E0526C" w:rsidRDefault="00BE1878" w:rsidP="00E0526C">
      <w:pPr>
        <w:numPr>
          <w:ilvl w:val="0"/>
          <w:numId w:val="10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Les frais sont calculés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au prorata des séances restantes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dans le programme.</w:t>
      </w:r>
    </w:p>
    <w:p w14:paraId="424EB75D" w14:textId="04965C8E" w:rsidR="00BE1878" w:rsidRPr="00E0526C" w:rsidRDefault="00BE1878" w:rsidP="009055EC">
      <w:pPr>
        <w:numPr>
          <w:ilvl w:val="0"/>
          <w:numId w:val="10"/>
        </w:numPr>
        <w:spacing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Une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pénalité administrative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est appliquée, correspondant à la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moins élevée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des deux options suivantes</w:t>
      </w:r>
      <w:r w:rsidR="009055E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:</w:t>
      </w:r>
    </w:p>
    <w:p w14:paraId="60DD558E" w14:textId="77777777" w:rsidR="00BE1878" w:rsidRPr="00E0526C" w:rsidRDefault="00BE1878" w:rsidP="009055EC">
      <w:pPr>
        <w:numPr>
          <w:ilvl w:val="1"/>
          <w:numId w:val="10"/>
        </w:numPr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50 $</w:t>
      </w:r>
    </w:p>
    <w:p w14:paraId="26282292" w14:textId="77777777" w:rsidR="00BE1878" w:rsidRDefault="00BE1878" w:rsidP="009055EC">
      <w:pPr>
        <w:numPr>
          <w:ilvl w:val="1"/>
          <w:numId w:val="10"/>
        </w:numPr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10 % du coût des séances restantes</w:t>
      </w:r>
    </w:p>
    <w:p w14:paraId="48C052FC" w14:textId="77777777" w:rsidR="009055EC" w:rsidRPr="00E0526C" w:rsidRDefault="009055EC" w:rsidP="009055EC">
      <w:pPr>
        <w:spacing w:after="160"/>
        <w:ind w:left="1440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</w:p>
    <w:p w14:paraId="6CC309C9" w14:textId="77777777" w:rsidR="00BE1878" w:rsidRPr="00E0526C" w:rsidRDefault="00BE1878" w:rsidP="00E0526C">
      <w:pPr>
        <w:numPr>
          <w:ilvl w:val="0"/>
          <w:numId w:val="10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Les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frais de transaction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sont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toujours retenus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115B608E" w14:textId="77777777" w:rsidR="00BE1878" w:rsidRPr="00E0526C" w:rsidRDefault="00BE1878" w:rsidP="00E0526C">
      <w:pPr>
        <w:numPr>
          <w:ilvl w:val="0"/>
          <w:numId w:val="10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Les frais d’affiliation ne sont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pas remboursables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7993D6DD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2.3 Retrait par l’équipe technique ou l’entraîneur</w:t>
      </w:r>
    </w:p>
    <w:p w14:paraId="37A6CDBA" w14:textId="77777777" w:rsidR="00BE1878" w:rsidRPr="00E0526C" w:rsidRDefault="00BE1878" w:rsidP="00E0526C">
      <w:pPr>
        <w:numPr>
          <w:ilvl w:val="0"/>
          <w:numId w:val="11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Le participant est remboursé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au prorata des séances restantes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152F32B6" w14:textId="77777777" w:rsidR="00BE1878" w:rsidRPr="00E0526C" w:rsidRDefault="00BE1878" w:rsidP="00E0526C">
      <w:pPr>
        <w:numPr>
          <w:ilvl w:val="0"/>
          <w:numId w:val="11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Seuls les frais d’affiliation peuvent être retenus.</w:t>
      </w:r>
    </w:p>
    <w:p w14:paraId="4EB9374C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2.4 Conditions supplémentaires</w:t>
      </w:r>
    </w:p>
    <w:p w14:paraId="328B4DE1" w14:textId="77777777" w:rsidR="00BE1878" w:rsidRPr="00E0526C" w:rsidRDefault="00BE1878" w:rsidP="00E0526C">
      <w:pPr>
        <w:numPr>
          <w:ilvl w:val="0"/>
          <w:numId w:val="12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Aucun remboursement </w:t>
      </w:r>
      <w:proofErr w:type="gramStart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ne sera</w:t>
      </w:r>
      <w:proofErr w:type="gramEnd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effectué tant qu’un solde, une pénalité ou une dette demeure impayé envers l’Organisme.</w:t>
      </w:r>
    </w:p>
    <w:p w14:paraId="25378077" w14:textId="77777777" w:rsidR="00BE1878" w:rsidRPr="00E0526C" w:rsidRDefault="00BE1878" w:rsidP="00E0526C">
      <w:pPr>
        <w:numPr>
          <w:ilvl w:val="0"/>
          <w:numId w:val="12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Tous les biens appartenant au C.S. Vallée-du-Richelieu doivent être retournés avant le traitement du remboursement.</w:t>
      </w:r>
    </w:p>
    <w:p w14:paraId="5D4812E5" w14:textId="77777777" w:rsidR="00BE1878" w:rsidRPr="00E0526C" w:rsidRDefault="00000000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pict w14:anchorId="754B0310">
          <v:rect id="_x0000_i1027" style="width:0;height:1.5pt" o:hralign="center" o:hrstd="t" o:hr="t" fillcolor="#a0a0a0" stroked="f"/>
        </w:pict>
      </w:r>
    </w:p>
    <w:p w14:paraId="3109C7D7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3. Procédure de remboursement</w:t>
      </w:r>
    </w:p>
    <w:p w14:paraId="5F44451E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3.1 Le formulaire officiel de demande d’annulation doit être complété et transmis à l’Organisme.</w:t>
      </w:r>
    </w:p>
    <w:p w14:paraId="591C6AB6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3.2 Aucun remboursement ne sera effectué sans réception de ce formulaire.</w:t>
      </w:r>
    </w:p>
    <w:p w14:paraId="3236A7A7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3.3 Le formulaire doit être transmis à </w:t>
      </w:r>
      <w:hyperlink r:id="rId8" w:history="1">
        <w:r w:rsidRPr="00E0526C">
          <w:rPr>
            <w:rStyle w:val="Lienhypertexte"/>
            <w:rFonts w:ascii="Avenir Next LT Pro" w:hAnsi="Avenir Next LT Pro"/>
            <w:b/>
            <w:bCs/>
            <w:sz w:val="22"/>
            <w:szCs w:val="22"/>
            <w:lang w:val="fr-CA"/>
          </w:rPr>
          <w:t>info@csvr.ca</w:t>
        </w:r>
      </w:hyperlink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75CA7BD8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3.4 Le remboursement est traité dans un délai maximal de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15 jours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suivant la réception complète de la demande.</w:t>
      </w:r>
    </w:p>
    <w:p w14:paraId="6C6A702B" w14:textId="7F80E596" w:rsidR="00E0526C" w:rsidRPr="009055EC" w:rsidRDefault="00000000" w:rsidP="009055E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lastRenderedPageBreak/>
        <w:pict w14:anchorId="59C17E70">
          <v:rect id="_x0000_i1028" style="width:0;height:1.5pt" o:hralign="center" o:hrstd="t" o:hr="t" fillcolor="#a0a0a0" stroked="f"/>
        </w:pict>
      </w:r>
    </w:p>
    <w:p w14:paraId="735C9CDE" w14:textId="210232FA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4. Retard et défaut de paiement</w:t>
      </w:r>
    </w:p>
    <w:p w14:paraId="463AB0FA" w14:textId="77777777" w:rsidR="00C470A5" w:rsidRPr="00E0526C" w:rsidRDefault="00C470A5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</w:p>
    <w:p w14:paraId="36A89C0E" w14:textId="7CCB265B" w:rsidR="00C470A5" w:rsidRPr="00E0526C" w:rsidRDefault="00C470A5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4.1 </w:t>
      </w:r>
      <w:proofErr w:type="gramStart"/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date</w:t>
      </w:r>
      <w:proofErr w:type="gramEnd"/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limite pour effectuer un paiement</w:t>
      </w:r>
    </w:p>
    <w:p w14:paraId="42FAEAB5" w14:textId="6DE535EA" w:rsidR="00BE1878" w:rsidRPr="00E0526C" w:rsidRDefault="00BE1878" w:rsidP="00E0526C">
      <w:pPr>
        <w:spacing w:after="160" w:line="360" w:lineRule="auto"/>
        <w:ind w:left="708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4.1</w:t>
      </w:r>
      <w:r w:rsidR="00C470A5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.1.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</w:t>
      </w:r>
      <w:r w:rsidR="00AA6CF1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En date du lundi de la Fête des Patriotes à chaque année, t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out montant</w:t>
      </w:r>
      <w:r w:rsidR="003C4A33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,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</w:t>
      </w:r>
      <w:r w:rsidR="003C4A33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ou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versements qui </w:t>
      </w:r>
      <w:r w:rsidR="003C4A33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encore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dus</w:t>
      </w:r>
      <w:r w:rsidR="003C4A33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concernant l</w:t>
      </w:r>
      <w:r w:rsidR="00C470A5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’inscription d’une session estivale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, </w:t>
      </w:r>
      <w:r w:rsidR="003C4A33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et 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selon l’entente de paiement préalablement acceptée par </w:t>
      </w:r>
      <w:r w:rsidR="003C4A33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le Club s’il y a lieu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, doit être acquitté</w:t>
      </w:r>
      <w:r w:rsidR="003C4A33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3A8A51CF" w14:textId="4F407727" w:rsidR="00C470A5" w:rsidRPr="00E0526C" w:rsidRDefault="00C470A5" w:rsidP="00E0526C">
      <w:pPr>
        <w:spacing w:after="160" w:line="360" w:lineRule="auto"/>
        <w:ind w:left="708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4.1.2.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</w:t>
      </w:r>
      <w:r w:rsidR="003C4A33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En date du 1</w:t>
      </w:r>
      <w:r w:rsidR="003C4A33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vertAlign w:val="superscript"/>
          <w:lang w:val="fr-CA"/>
        </w:rPr>
        <w:t>er</w:t>
      </w:r>
      <w:r w:rsidR="003C4A33"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décembre, tout montant, ou versements qui encore dus concernant l’inscription d’une session hivernale</w:t>
      </w:r>
      <w:r w:rsidR="003C4A33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, selon l’entente de paiement préalablement acceptée par le Club s’il y a lieu, doit être acquitté.</w:t>
      </w:r>
    </w:p>
    <w:p w14:paraId="2F0AF78C" w14:textId="5B4FD14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4.2 À défaut de paiement de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tout montant dû ou du respect de l’entente de paiement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, le membre sera considéré en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défaut de paiement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52C1CBA1" w14:textId="0AADDE30" w:rsidR="003C4A33" w:rsidRPr="00E0526C" w:rsidRDefault="003C4A33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4.3 Tout membre en situation de défaut de paiement verra son passeport suspendu et ne pourra participer à aucune activité du club jusqu’au règlement de la situation ou selon une nouvelle entente avec le club.</w:t>
      </w:r>
    </w:p>
    <w:p w14:paraId="52C78EE0" w14:textId="691E4F24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4.</w:t>
      </w:r>
      <w:r w:rsidR="003C4A33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4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Une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pénalité administrative de 20 $ par semaine complète de retard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pourra être appliquée sur tout solde impayé jusqu’au paiement intégral.</w:t>
      </w:r>
    </w:p>
    <w:p w14:paraId="4CC0F91F" w14:textId="4ACEF5E3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4.</w:t>
      </w:r>
      <w:r w:rsidR="003C4A33"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5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Les pénalités de retard sont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non remboursables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, même en cas d’annulation ultérieure.</w:t>
      </w:r>
    </w:p>
    <w:p w14:paraId="019787F6" w14:textId="77777777" w:rsidR="00CB421B" w:rsidRPr="00E0526C" w:rsidRDefault="00CB421B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</w:p>
    <w:p w14:paraId="2221FA9F" w14:textId="2B5C8C23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4.</w:t>
      </w:r>
      <w:r w:rsidR="00C80B9B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6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En cas de défaut de paiement ou de non-respect de l’entente, le C.S. Vallée-du-Richelieu se réserve le droit :</w:t>
      </w:r>
    </w:p>
    <w:p w14:paraId="0C986FDF" w14:textId="77777777" w:rsidR="00BE1878" w:rsidRPr="00E0526C" w:rsidRDefault="00BE1878" w:rsidP="00E0526C">
      <w:pPr>
        <w:numPr>
          <w:ilvl w:val="0"/>
          <w:numId w:val="13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proofErr w:type="gramStart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de</w:t>
      </w:r>
      <w:proofErr w:type="gramEnd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suspendre la participation du membre aux entraînements, matchs ou autres activités ;</w:t>
      </w:r>
    </w:p>
    <w:p w14:paraId="4F0863C6" w14:textId="77777777" w:rsidR="00BE1878" w:rsidRPr="00E0526C" w:rsidRDefault="00BE1878" w:rsidP="00E0526C">
      <w:pPr>
        <w:numPr>
          <w:ilvl w:val="0"/>
          <w:numId w:val="13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proofErr w:type="gramStart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de</w:t>
      </w:r>
      <w:proofErr w:type="gramEnd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refuser toute nouvelle inscription ;</w:t>
      </w:r>
    </w:p>
    <w:p w14:paraId="0FE891C0" w14:textId="77777777" w:rsidR="00BE1878" w:rsidRPr="00E0526C" w:rsidRDefault="00BE1878" w:rsidP="00E0526C">
      <w:pPr>
        <w:numPr>
          <w:ilvl w:val="0"/>
          <w:numId w:val="13"/>
        </w:num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proofErr w:type="gramStart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de</w:t>
      </w:r>
      <w:proofErr w:type="gramEnd"/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refuser toute demande de remboursement tant que le compte n’est pas entièrement réglé.</w:t>
      </w:r>
    </w:p>
    <w:p w14:paraId="682C3F06" w14:textId="77777777" w:rsidR="00BE1878" w:rsidRPr="00E0526C" w:rsidRDefault="00000000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lastRenderedPageBreak/>
        <w:pict w14:anchorId="6F1C71D1">
          <v:rect id="_x0000_i1029" style="width:0;height:1.5pt" o:hralign="center" o:hrstd="t" o:hr="t" fillcolor="#a0a0a0" stroked="f"/>
        </w:pict>
      </w:r>
    </w:p>
    <w:p w14:paraId="047AC5F0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5. Faux renseignements</w:t>
      </w:r>
    </w:p>
    <w:p w14:paraId="75084C38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5.1 Toute inscription comportant des renseignements faux ou trompeurs sera annulée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sans possibilité de remboursement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.</w:t>
      </w:r>
    </w:p>
    <w:p w14:paraId="5A60FDD9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>5.2 Cela inclut notamment : fausse date de naissance, fausse adresse ou toute autre information erronée ayant une incidence sur l’admissibilité ou les frais.</w:t>
      </w:r>
    </w:p>
    <w:p w14:paraId="55F75143" w14:textId="77777777" w:rsidR="00BE1878" w:rsidRPr="00E0526C" w:rsidRDefault="00000000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pict w14:anchorId="314744AE">
          <v:rect id="_x0000_i1030" style="width:0;height:1.5pt" o:hralign="center" o:hrstd="t" o:hr="t" fillcolor="#a0a0a0" stroked="f"/>
        </w:pict>
      </w:r>
    </w:p>
    <w:p w14:paraId="0BF5529B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6. Acceptation du contrat</w:t>
      </w:r>
    </w:p>
    <w:p w14:paraId="5D6EC0ED" w14:textId="77777777" w:rsidR="00BE1878" w:rsidRPr="00E0526C" w:rsidRDefault="00BE1878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E0526C">
        <w:rPr>
          <w:rFonts w:ascii="Segoe UI Symbol" w:hAnsi="Segoe UI Symbol" w:cs="Segoe UI Symbol"/>
          <w:color w:val="000000" w:themeColor="text1"/>
          <w:sz w:val="22"/>
          <w:szCs w:val="22"/>
          <w:lang w:val="fr-CA"/>
        </w:rPr>
        <w:t>☐</w:t>
      </w:r>
      <w:r w:rsidRPr="00E0526C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</w:t>
      </w:r>
      <w:r w:rsidRPr="00E0526C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J’ai lu et compris les politiques relatives aux remboursements, aux annulations et aux retards de paiement du C.S. Vallée-du-Richelieu et j’accepte d’y être lié sans réserve.</w:t>
      </w:r>
    </w:p>
    <w:p w14:paraId="08F7B55B" w14:textId="77777777" w:rsidR="00BE1878" w:rsidRPr="00E0526C" w:rsidRDefault="00000000" w:rsidP="00E0526C">
      <w:pPr>
        <w:spacing w:after="160" w:line="360" w:lineRule="auto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pict w14:anchorId="16229477">
          <v:rect id="_x0000_i1031" style="width:0;height:1.5pt" o:hralign="center" o:hrstd="t" o:hr="t" fillcolor="#a0a0a0" stroked="f"/>
        </w:pict>
      </w:r>
    </w:p>
    <w:p w14:paraId="5BAA8C41" w14:textId="77777777" w:rsidR="00E0526C" w:rsidRDefault="00E0526C">
      <w:pPr>
        <w:spacing w:after="160" w:line="259" w:lineRule="auto"/>
        <w:rPr>
          <w:rFonts w:ascii="Avenir Next LT Pro" w:hAnsi="Avenir Next LT Pro"/>
          <w:b/>
          <w:bCs/>
          <w:color w:val="000000" w:themeColor="text1"/>
          <w:sz w:val="22"/>
          <w:szCs w:val="22"/>
        </w:rPr>
      </w:pPr>
      <w:r>
        <w:rPr>
          <w:rFonts w:ascii="Avenir Next LT Pro" w:hAnsi="Avenir Next LT Pro"/>
          <w:b/>
          <w:bCs/>
          <w:color w:val="000000" w:themeColor="text1"/>
          <w:sz w:val="22"/>
          <w:szCs w:val="22"/>
        </w:rPr>
        <w:br w:type="page"/>
      </w:r>
    </w:p>
    <w:p w14:paraId="78901A9E" w14:textId="1492B806" w:rsidR="00A06F0B" w:rsidRPr="000E5215" w:rsidRDefault="0027475D" w:rsidP="001B3014">
      <w:pPr>
        <w:jc w:val="center"/>
        <w:rPr>
          <w:rFonts w:ascii="Avenir Next LT Pro" w:hAnsi="Avenir Next LT Pro"/>
          <w:b/>
          <w:bCs/>
          <w:color w:val="000000" w:themeColor="text1"/>
          <w:sz w:val="22"/>
          <w:szCs w:val="22"/>
        </w:rPr>
      </w:pPr>
      <w:r w:rsidRPr="000E5215">
        <w:rPr>
          <w:rFonts w:ascii="Avenir Next LT Pro" w:hAnsi="Avenir Next LT Pro"/>
          <w:b/>
          <w:bCs/>
          <w:color w:val="000000" w:themeColor="text1"/>
          <w:sz w:val="22"/>
          <w:szCs w:val="22"/>
        </w:rPr>
        <w:lastRenderedPageBreak/>
        <w:t>FORMULAIRE</w:t>
      </w:r>
    </w:p>
    <w:p w14:paraId="522814FE" w14:textId="370FD389" w:rsidR="00D543BC" w:rsidRDefault="00D543BC" w:rsidP="001B3014">
      <w:pPr>
        <w:jc w:val="center"/>
        <w:rPr>
          <w:rFonts w:ascii="Avenir Next LT Pro" w:hAnsi="Avenir Next LT Pro"/>
          <w:b/>
          <w:bCs/>
          <w:color w:val="000000" w:themeColor="text1"/>
          <w:sz w:val="22"/>
          <w:szCs w:val="22"/>
        </w:rPr>
      </w:pPr>
      <w:r w:rsidRPr="000E5215">
        <w:rPr>
          <w:rFonts w:ascii="Avenir Next LT Pro" w:hAnsi="Avenir Next LT Pro"/>
          <w:b/>
          <w:bCs/>
          <w:color w:val="000000" w:themeColor="text1"/>
          <w:sz w:val="22"/>
          <w:szCs w:val="22"/>
        </w:rPr>
        <w:t>DEMANDE DE REMBOURSEMENT – ANNULATION</w:t>
      </w:r>
      <w:r w:rsidR="00A06F0B" w:rsidRPr="000E5215">
        <w:rPr>
          <w:rFonts w:ascii="Avenir Next LT Pro" w:hAnsi="Avenir Next LT Pro"/>
          <w:b/>
          <w:bCs/>
          <w:color w:val="000000" w:themeColor="text1"/>
          <w:sz w:val="22"/>
          <w:szCs w:val="22"/>
        </w:rPr>
        <w:t xml:space="preserve"> D’UNE ACTIVITÉ</w:t>
      </w:r>
    </w:p>
    <w:p w14:paraId="3CBF932D" w14:textId="77777777" w:rsidR="009055EC" w:rsidRDefault="009055EC" w:rsidP="001B3014">
      <w:pPr>
        <w:jc w:val="center"/>
        <w:rPr>
          <w:rFonts w:ascii="Avenir Next LT Pro" w:hAnsi="Avenir Next LT Pro"/>
          <w:b/>
          <w:bCs/>
          <w:color w:val="000000" w:themeColor="text1"/>
          <w:sz w:val="22"/>
          <w:szCs w:val="22"/>
        </w:rPr>
      </w:pPr>
    </w:p>
    <w:p w14:paraId="0572BBB5" w14:textId="77777777" w:rsidR="0018056D" w:rsidRPr="000E5215" w:rsidRDefault="0018056D" w:rsidP="001B3014">
      <w:pPr>
        <w:jc w:val="center"/>
        <w:rPr>
          <w:rFonts w:ascii="Avenir Next LT Pro" w:hAnsi="Avenir Next LT Pro"/>
          <w:b/>
          <w:bCs/>
          <w:color w:val="000000" w:themeColor="text1"/>
          <w:sz w:val="22"/>
          <w:szCs w:val="22"/>
        </w:rPr>
      </w:pPr>
    </w:p>
    <w:p w14:paraId="4D173A0A" w14:textId="4BA2601D" w:rsidR="0018056D" w:rsidRPr="000E5215" w:rsidRDefault="0018056D" w:rsidP="0018056D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  <w:hyperlink w:anchor="politique" w:history="1">
        <w:sdt>
          <w:sdtPr>
            <w:rPr>
              <w:rStyle w:val="Lienhypertexte"/>
              <w:rFonts w:ascii="Avenir Next LT Pro" w:hAnsi="Avenir Next LT Pro" w:cstheme="minorHAnsi"/>
              <w:b/>
              <w:bCs/>
              <w:sz w:val="22"/>
              <w:szCs w:val="22"/>
            </w:rPr>
            <w:id w:val="198011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>
              <w:rPr>
                <w:rStyle w:val="Lienhypertexte"/>
                <w:rFonts w:ascii="MS Gothic" w:eastAsia="MS Gothic" w:hAnsi="MS Gothic" w:cstheme="minorHAnsi" w:hint="eastAsia"/>
                <w:b/>
                <w:bCs/>
                <w:sz w:val="22"/>
                <w:szCs w:val="22"/>
              </w:rPr>
              <w:t>☐</w:t>
            </w:r>
          </w:sdtContent>
        </w:sdt>
        <w:r w:rsidRPr="000E5215">
          <w:rPr>
            <w:rStyle w:val="Lienhypertexte"/>
            <w:rFonts w:ascii="Avenir Next LT Pro" w:hAnsi="Avenir Next LT Pro" w:cstheme="minorHAnsi"/>
            <w:b/>
            <w:bCs/>
            <w:sz w:val="22"/>
            <w:szCs w:val="22"/>
          </w:rPr>
          <w:t xml:space="preserve">  J’ai pris connaissance de la politique de remboursement ci-haut.</w:t>
        </w:r>
      </w:hyperlink>
    </w:p>
    <w:p w14:paraId="66BA3740" w14:textId="77777777" w:rsidR="00D543BC" w:rsidRDefault="00D543BC" w:rsidP="00D543BC">
      <w:pPr>
        <w:rPr>
          <w:rFonts w:ascii="Avenir Next LT Pro" w:hAnsi="Avenir Next LT Pro"/>
          <w:color w:val="000000" w:themeColor="text1"/>
          <w:sz w:val="22"/>
          <w:szCs w:val="22"/>
        </w:rPr>
      </w:pPr>
    </w:p>
    <w:p w14:paraId="001BFF21" w14:textId="77777777" w:rsidR="0018056D" w:rsidRPr="000E5215" w:rsidRDefault="0018056D" w:rsidP="00D543BC">
      <w:pPr>
        <w:rPr>
          <w:rFonts w:ascii="Avenir Next LT Pro" w:hAnsi="Avenir Next LT Pro"/>
          <w:color w:val="000000" w:themeColor="text1"/>
          <w:sz w:val="22"/>
          <w:szCs w:val="22"/>
        </w:rPr>
      </w:pPr>
    </w:p>
    <w:p w14:paraId="783FA14D" w14:textId="77777777" w:rsidR="00D543BC" w:rsidRPr="000E5215" w:rsidRDefault="00D543BC" w:rsidP="00D543BC">
      <w:pPr>
        <w:rPr>
          <w:rFonts w:ascii="Avenir Next LT Pro" w:hAnsi="Avenir Next LT Pro"/>
          <w:b/>
          <w:bCs/>
          <w:color w:val="000000" w:themeColor="text1"/>
          <w:sz w:val="22"/>
          <w:szCs w:val="22"/>
        </w:rPr>
      </w:pPr>
    </w:p>
    <w:p w14:paraId="19A8428B" w14:textId="39E8A5FB" w:rsidR="00D543BC" w:rsidRPr="000E5215" w:rsidRDefault="00D543BC" w:rsidP="003B127F">
      <w:pPr>
        <w:spacing w:after="120"/>
        <w:rPr>
          <w:rFonts w:ascii="Avenir Next LT Pro" w:hAnsi="Avenir Next LT Pro" w:cstheme="minorHAnsi"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Date </w:t>
      </w:r>
      <w:r w:rsidR="007A1264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de demande : </w:t>
      </w:r>
      <w:sdt>
        <w:sdtPr>
          <w:rPr>
            <w:rFonts w:ascii="Avenir Next LT Pro" w:hAnsi="Avenir Next LT Pro" w:cstheme="minorHAnsi"/>
            <w:color w:val="000000" w:themeColor="text1"/>
            <w:sz w:val="22"/>
            <w:szCs w:val="22"/>
          </w:rPr>
          <w:id w:val="-1882696096"/>
          <w:placeholder>
            <w:docPart w:val="E6FC89DCA239419CBA9BB3065B566356"/>
          </w:placeholder>
          <w:showingPlcHdr/>
          <w:date w:fullDate="2023-11-06T00:00:00Z">
            <w:dateFormat w:val="yyyy-MM-dd"/>
            <w:lid w:val="fr-CA"/>
            <w:storeMappedDataAs w:val="dateTime"/>
            <w:calendar w:val="gregorian"/>
          </w:date>
        </w:sdtPr>
        <w:sdtContent>
          <w:r w:rsidR="003C4679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 xml:space="preserve"> </w:t>
          </w:r>
          <w:r w:rsidR="00490302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>S</w:t>
          </w:r>
          <w:r w:rsidR="003C4679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 xml:space="preserve">aisissez la date de la demande </w:t>
          </w:r>
        </w:sdtContent>
      </w:sdt>
    </w:p>
    <w:p w14:paraId="670D942D" w14:textId="77777777" w:rsidR="00D543BC" w:rsidRPr="000E5215" w:rsidRDefault="00D543BC" w:rsidP="00D0098D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p w14:paraId="5E267C9F" w14:textId="301C3A0F" w:rsidR="008D56D0" w:rsidRPr="000E5215" w:rsidRDefault="009844EC" w:rsidP="003B127F">
      <w:pPr>
        <w:spacing w:after="120"/>
        <w:rPr>
          <w:rFonts w:ascii="Avenir Next LT Pro" w:hAnsi="Avenir Next LT Pro" w:cstheme="minorHAnsi"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>Prénom et n</w:t>
      </w:r>
      <w:r w:rsidR="008D56D0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om </w:t>
      </w:r>
      <w:r w:rsidR="00D543BC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du membre : </w:t>
      </w:r>
      <w:sdt>
        <w:sdtPr>
          <w:rPr>
            <w:rFonts w:ascii="Avenir Next LT Pro" w:hAnsi="Avenir Next LT Pro" w:cstheme="minorHAnsi"/>
            <w:color w:val="000000" w:themeColor="text1"/>
            <w:sz w:val="22"/>
            <w:szCs w:val="22"/>
          </w:rPr>
          <w:id w:val="-1556239424"/>
          <w:placeholder>
            <w:docPart w:val="4DD05EB9B18E40518ADE86B0073FDBE6"/>
          </w:placeholder>
        </w:sdtPr>
        <w:sdtContent>
          <w:r w:rsidR="00386F29" w:rsidRPr="000E5215">
            <w:rPr>
              <w:rFonts w:ascii="Avenir Next LT Pro" w:hAnsi="Avenir Next LT Pro"/>
              <w:sz w:val="22"/>
              <w:szCs w:val="22"/>
            </w:rPr>
            <w:tab/>
          </w:r>
          <w:r w:rsidR="00386F29" w:rsidRPr="000E5215">
            <w:rPr>
              <w:rFonts w:ascii="Avenir Next LT Pro" w:hAnsi="Avenir Next LT Pro"/>
              <w:sz w:val="22"/>
              <w:szCs w:val="22"/>
            </w:rPr>
            <w:tab/>
          </w:r>
        </w:sdtContent>
      </w:sdt>
      <w:r w:rsidR="008D56D0" w:rsidRPr="000E5215">
        <w:rPr>
          <w:rFonts w:ascii="Avenir Next LT Pro" w:hAnsi="Avenir Next LT Pro" w:cstheme="minorHAnsi"/>
          <w:color w:val="000000" w:themeColor="text1"/>
          <w:sz w:val="22"/>
          <w:szCs w:val="22"/>
        </w:rPr>
        <w:t xml:space="preserve"> </w:t>
      </w:r>
    </w:p>
    <w:p w14:paraId="72FBE446" w14:textId="77777777" w:rsidR="00AE600B" w:rsidRPr="000E5215" w:rsidRDefault="00AE600B" w:rsidP="003B127F">
      <w:pPr>
        <w:spacing w:after="120"/>
        <w:rPr>
          <w:rFonts w:ascii="Avenir Next LT Pro" w:hAnsi="Avenir Next LT Pro" w:cstheme="minorHAnsi"/>
          <w:color w:val="000000" w:themeColor="text1"/>
          <w:sz w:val="22"/>
          <w:szCs w:val="22"/>
        </w:rPr>
      </w:pPr>
    </w:p>
    <w:p w14:paraId="4772C6E9" w14:textId="2AFA542E" w:rsidR="00AE600B" w:rsidRPr="000E5215" w:rsidRDefault="00AE600B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Courriel : </w:t>
      </w:r>
      <w:sdt>
        <w:sdtPr>
          <w:rPr>
            <w:rFonts w:ascii="Avenir Next LT Pro" w:hAnsi="Avenir Next LT Pro" w:cstheme="minorHAnsi"/>
            <w:b/>
            <w:bCs/>
            <w:color w:val="000000" w:themeColor="text1"/>
            <w:sz w:val="22"/>
            <w:szCs w:val="22"/>
          </w:rPr>
          <w:id w:val="847987521"/>
          <w:placeholder>
            <w:docPart w:val="6136B342C2FC46B9A82B01EFA23FD63B"/>
          </w:placeholder>
          <w:showingPlcHdr/>
        </w:sdtPr>
        <w:sdtEndPr>
          <w:rPr>
            <w:b w:val="0"/>
            <w:bCs w:val="0"/>
          </w:rPr>
        </w:sdtEndPr>
        <w:sdtContent>
          <w:r w:rsidRPr="000E5215">
            <w:rPr>
              <w:rFonts w:ascii="Avenir Next LT Pro" w:hAnsi="Avenir Next LT Pro" w:cstheme="minorHAnsi"/>
              <w:sz w:val="22"/>
              <w:szCs w:val="22"/>
            </w:rPr>
            <w:t xml:space="preserve"> </w:t>
          </w:r>
          <w:r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 xml:space="preserve">Saisissez l’adresse courriel </w:t>
          </w:r>
        </w:sdtContent>
      </w:sdt>
    </w:p>
    <w:p w14:paraId="42D11BA7" w14:textId="77777777" w:rsidR="008D56D0" w:rsidRPr="000E5215" w:rsidRDefault="008D56D0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p w14:paraId="0EFA7FB5" w14:textId="3EAE25B0" w:rsidR="00D543BC" w:rsidRPr="000E5215" w:rsidRDefault="009844EC" w:rsidP="003B127F">
      <w:pPr>
        <w:spacing w:after="120"/>
        <w:rPr>
          <w:rFonts w:ascii="Avenir Next LT Pro" w:hAnsi="Avenir Next LT Pro" w:cstheme="minorHAnsi"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>Nom du forfait</w:t>
      </w:r>
      <w:r w:rsidR="008D56D0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> :</w:t>
      </w:r>
      <w:r w:rsidR="00F63FF1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venir Next LT Pro" w:hAnsi="Avenir Next LT Pro" w:cstheme="minorHAnsi"/>
            <w:color w:val="000000" w:themeColor="text1"/>
            <w:sz w:val="22"/>
            <w:szCs w:val="22"/>
          </w:rPr>
          <w:id w:val="-921101982"/>
          <w:placeholder>
            <w:docPart w:val="B80FBF114C364E9FAC8EAFBDB30E3051"/>
          </w:placeholder>
          <w:showingPlcHdr/>
          <w:text/>
        </w:sdtPr>
        <w:sdtContent>
          <w:r w:rsidR="00490302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>S</w:t>
          </w:r>
          <w:r w:rsidR="003C4679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 xml:space="preserve">aisissez le </w:t>
          </w:r>
          <w:r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>nom du forfait</w:t>
          </w:r>
        </w:sdtContent>
      </w:sdt>
    </w:p>
    <w:p w14:paraId="61C913C7" w14:textId="77777777" w:rsidR="009844EC" w:rsidRPr="000E5215" w:rsidRDefault="009844EC" w:rsidP="003B127F">
      <w:pPr>
        <w:spacing w:after="120"/>
        <w:rPr>
          <w:rFonts w:ascii="Avenir Next LT Pro" w:hAnsi="Avenir Next LT Pro" w:cstheme="minorHAnsi"/>
          <w:color w:val="000000" w:themeColor="text1"/>
          <w:sz w:val="22"/>
          <w:szCs w:val="22"/>
        </w:rPr>
      </w:pPr>
    </w:p>
    <w:p w14:paraId="71ED9EB5" w14:textId="50F40F07" w:rsidR="009844EC" w:rsidRPr="000E5215" w:rsidRDefault="009844EC" w:rsidP="009844EC">
      <w:pPr>
        <w:spacing w:after="120"/>
        <w:rPr>
          <w:rFonts w:ascii="Avenir Next LT Pro" w:hAnsi="Avenir Next LT Pro" w:cstheme="minorHAnsi"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Prix du forfait : </w:t>
      </w:r>
      <w:sdt>
        <w:sdtPr>
          <w:rPr>
            <w:rFonts w:ascii="Avenir Next LT Pro" w:hAnsi="Avenir Next LT Pro" w:cstheme="minorHAnsi"/>
            <w:color w:val="000000" w:themeColor="text1"/>
            <w:sz w:val="22"/>
            <w:szCs w:val="22"/>
          </w:rPr>
          <w:id w:val="-438919172"/>
          <w:placeholder>
            <w:docPart w:val="7A5AE33388B345B798BC94EAE1C48BC9"/>
          </w:placeholder>
          <w:showingPlcHdr/>
          <w:text/>
        </w:sdtPr>
        <w:sdtContent>
          <w:r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>Saisissez le prix du forfait</w:t>
          </w:r>
        </w:sdtContent>
      </w:sdt>
    </w:p>
    <w:p w14:paraId="26EB0549" w14:textId="77777777" w:rsidR="00D0098D" w:rsidRPr="000E5215" w:rsidRDefault="00D0098D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p w14:paraId="563D3104" w14:textId="391D03B7" w:rsidR="00D0098D" w:rsidRPr="000E5215" w:rsidRDefault="00D0098D" w:rsidP="00D0098D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>Numéro de transaction / facture</w:t>
      </w:r>
      <w:r w:rsidR="00516F44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 : </w:t>
      </w:r>
      <w:sdt>
        <w:sdtPr>
          <w:rPr>
            <w:rFonts w:ascii="Avenir Next LT Pro" w:hAnsi="Avenir Next LT Pro" w:cstheme="minorHAnsi"/>
            <w:b/>
            <w:bCs/>
            <w:color w:val="000000" w:themeColor="text1"/>
            <w:sz w:val="22"/>
            <w:szCs w:val="22"/>
          </w:rPr>
          <w:id w:val="839433008"/>
          <w:placeholder>
            <w:docPart w:val="9261711779B849E88987BFE2E0EDE7C0"/>
          </w:placeholder>
          <w:showingPlcHdr/>
        </w:sdtPr>
        <w:sdtEndPr>
          <w:rPr>
            <w:b w:val="0"/>
            <w:bCs w:val="0"/>
          </w:rPr>
        </w:sdtEndPr>
        <w:sdtContent>
          <w:r w:rsidR="009844EC" w:rsidRPr="000E5215">
            <w:rPr>
              <w:rFonts w:ascii="Avenir Next LT Pro" w:hAnsi="Avenir Next LT Pro" w:cstheme="minorHAnsi"/>
              <w:sz w:val="22"/>
              <w:szCs w:val="22"/>
            </w:rPr>
            <w:t xml:space="preserve"> </w:t>
          </w:r>
          <w:r w:rsidR="009844EC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 xml:space="preserve">Saisissez le numéro </w:t>
          </w:r>
        </w:sdtContent>
      </w:sdt>
    </w:p>
    <w:p w14:paraId="0FF308A7" w14:textId="77777777" w:rsidR="00D543BC" w:rsidRPr="000E5215" w:rsidRDefault="00D543BC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p w14:paraId="1688D226" w14:textId="6D5CF8C2" w:rsidR="00D543BC" w:rsidRPr="000E5215" w:rsidRDefault="00D543BC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>Mode de paiement utilisé</w:t>
      </w:r>
      <w:r w:rsidR="007A1264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 lors de l’inscription</w:t>
      </w: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 : </w:t>
      </w:r>
      <w:sdt>
        <w:sdtPr>
          <w:rPr>
            <w:rFonts w:ascii="Avenir Next LT Pro" w:hAnsi="Avenir Next LT Pro" w:cstheme="minorHAnsi"/>
            <w:b/>
            <w:bCs/>
            <w:color w:val="000000" w:themeColor="text1"/>
            <w:sz w:val="22"/>
            <w:szCs w:val="22"/>
          </w:rPr>
          <w:id w:val="-1867044986"/>
          <w:placeholder>
            <w:docPart w:val="5261A06268624FCE80F1E0998B6FCA52"/>
          </w:placeholder>
          <w:showingPlcHdr/>
          <w:dropDownList>
            <w:listItem w:value="Choisissez un élément."/>
            <w:listItem w:displayText="Carte de crédit" w:value="Carte de crédit"/>
            <w:listItem w:displayText="Virement Interact" w:value="Virement Interact"/>
            <w:listItem w:displayText="Comptant" w:value="Comptant"/>
            <w:listItem w:displayText="Chèque" w:value="Chèque"/>
          </w:dropDownList>
        </w:sdtPr>
        <w:sdtContent>
          <w:r w:rsidR="00490302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>Choisissez un élément.</w:t>
          </w:r>
        </w:sdtContent>
      </w:sdt>
    </w:p>
    <w:p w14:paraId="19F2BAF9" w14:textId="77777777" w:rsidR="00D543BC" w:rsidRPr="000E5215" w:rsidRDefault="00D543BC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p w14:paraId="0FFB9AA8" w14:textId="6CFCA062" w:rsidR="00D543BC" w:rsidRPr="000E5215" w:rsidRDefault="00D543BC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>Nombre de semaines complétées </w:t>
      </w:r>
      <w:r w:rsidR="007A1264"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dans le programme </w:t>
      </w: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: </w:t>
      </w:r>
      <w:sdt>
        <w:sdtPr>
          <w:rPr>
            <w:rFonts w:ascii="Avenir Next LT Pro" w:hAnsi="Avenir Next LT Pro" w:cstheme="minorHAnsi"/>
            <w:b/>
            <w:bCs/>
            <w:color w:val="000000" w:themeColor="text1"/>
            <w:sz w:val="22"/>
            <w:szCs w:val="22"/>
          </w:rPr>
          <w:id w:val="-1240481309"/>
          <w:placeholder>
            <w:docPart w:val="3AB67C0F7FE44778AA4F7DBB47BED180"/>
          </w:placeholder>
          <w:showingPlcHdr/>
        </w:sdtPr>
        <w:sdtEndPr>
          <w:rPr>
            <w:b w:val="0"/>
            <w:bCs w:val="0"/>
          </w:rPr>
        </w:sdtEndPr>
        <w:sdtContent>
          <w:r w:rsidR="009844EC" w:rsidRPr="000E5215">
            <w:rPr>
              <w:rFonts w:ascii="Avenir Next LT Pro" w:hAnsi="Avenir Next LT Pro" w:cstheme="minorHAnsi"/>
              <w:sz w:val="22"/>
              <w:szCs w:val="22"/>
            </w:rPr>
            <w:t xml:space="preserve"> </w:t>
          </w:r>
          <w:r w:rsidR="009844EC" w:rsidRPr="000E5215">
            <w:rPr>
              <w:rStyle w:val="Textedelespacerserv"/>
              <w:rFonts w:ascii="Avenir Next LT Pro" w:hAnsi="Avenir Next LT Pro" w:cstheme="minorHAnsi"/>
              <w:sz w:val="22"/>
              <w:szCs w:val="22"/>
            </w:rPr>
            <w:t xml:space="preserve">Saisissez le nombre de semaines </w:t>
          </w:r>
        </w:sdtContent>
      </w:sdt>
    </w:p>
    <w:p w14:paraId="248DA8F8" w14:textId="77777777" w:rsidR="00E0526C" w:rsidRPr="000E5215" w:rsidRDefault="00E0526C" w:rsidP="003B127F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p w14:paraId="7912DA6F" w14:textId="77777777" w:rsidR="00F63FF1" w:rsidRPr="000E5215" w:rsidRDefault="00D543BC" w:rsidP="00F63FF1">
      <w:pPr>
        <w:spacing w:after="120"/>
        <w:rPr>
          <w:rFonts w:ascii="Avenir Next LT Pro" w:hAnsi="Avenir Next LT Pro" w:cstheme="minorHAnsi"/>
          <w:color w:val="000000" w:themeColor="text1"/>
          <w:sz w:val="22"/>
          <w:szCs w:val="22"/>
        </w:rPr>
      </w:pPr>
      <w:r w:rsidRPr="000E5215"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  <w:t xml:space="preserve">Raison de la demande de remboursement : </w:t>
      </w:r>
      <w:sdt>
        <w:sdtPr>
          <w:rPr>
            <w:rFonts w:ascii="Avenir Next LT Pro" w:hAnsi="Avenir Next LT Pro" w:cstheme="minorHAnsi"/>
            <w:color w:val="808080" w:themeColor="background1" w:themeShade="80"/>
            <w:sz w:val="22"/>
            <w:szCs w:val="22"/>
          </w:rPr>
          <w:id w:val="1126441180"/>
          <w:placeholder>
            <w:docPart w:val="E7109AB66202485AB1AF043AA84E4E7A"/>
          </w:placeholder>
          <w:showingPlcHdr/>
          <w:text/>
        </w:sdtPr>
        <w:sdtContent>
          <w:r w:rsidR="00F63FF1" w:rsidRPr="000E5215">
            <w:rPr>
              <w:rFonts w:ascii="Avenir Next LT Pro" w:hAnsi="Avenir Next LT Pro" w:cstheme="minorHAnsi"/>
              <w:color w:val="808080" w:themeColor="background1" w:themeShade="80"/>
              <w:sz w:val="22"/>
              <w:szCs w:val="22"/>
            </w:rPr>
            <w:t xml:space="preserve"> Saisissez la raison de la demande</w:t>
          </w:r>
        </w:sdtContent>
      </w:sdt>
    </w:p>
    <w:p w14:paraId="007F4C1F" w14:textId="77777777" w:rsidR="00AE600B" w:rsidRPr="000E5215" w:rsidRDefault="00AE600B" w:rsidP="00C23C2E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p w14:paraId="62F62095" w14:textId="77777777" w:rsidR="004558DB" w:rsidRPr="000E5215" w:rsidRDefault="004558DB" w:rsidP="00C23C2E">
      <w:pPr>
        <w:spacing w:after="120"/>
        <w:rPr>
          <w:rFonts w:ascii="Avenir Next LT Pro" w:hAnsi="Avenir Next LT Pro" w:cstheme="minorHAnsi"/>
          <w:b/>
          <w:bCs/>
          <w:color w:val="000000" w:themeColor="text1"/>
          <w:sz w:val="22"/>
          <w:szCs w:val="22"/>
        </w:rPr>
      </w:pPr>
    </w:p>
    <w:sectPr w:rsidR="004558DB" w:rsidRPr="000E5215" w:rsidSect="006705FD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0C9D" w14:textId="77777777" w:rsidR="001B50C0" w:rsidRDefault="001B50C0" w:rsidP="006705FD">
      <w:r>
        <w:separator/>
      </w:r>
    </w:p>
  </w:endnote>
  <w:endnote w:type="continuationSeparator" w:id="0">
    <w:p w14:paraId="3969AC22" w14:textId="77777777" w:rsidR="001B50C0" w:rsidRDefault="001B50C0" w:rsidP="0067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217041"/>
      <w:docPartObj>
        <w:docPartGallery w:val="Page Numbers (Bottom of Page)"/>
        <w:docPartUnique/>
      </w:docPartObj>
    </w:sdtPr>
    <w:sdtContent>
      <w:p w14:paraId="661E5DE3" w14:textId="1F7F702F" w:rsidR="00F63FF1" w:rsidRDefault="00F63F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3E15E7" w14:textId="77777777" w:rsidR="00F63FF1" w:rsidRDefault="00F63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71C5" w14:textId="77777777" w:rsidR="001B50C0" w:rsidRDefault="001B50C0" w:rsidP="006705FD">
      <w:r>
        <w:separator/>
      </w:r>
    </w:p>
  </w:footnote>
  <w:footnote w:type="continuationSeparator" w:id="0">
    <w:p w14:paraId="03E8802B" w14:textId="77777777" w:rsidR="001B50C0" w:rsidRDefault="001B50C0" w:rsidP="0067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140A" w14:textId="0D712EE2" w:rsidR="00CC538A" w:rsidRDefault="00F63FF1">
    <w:pPr>
      <w:pStyle w:val="En-tte"/>
    </w:pPr>
    <w:r>
      <w:rPr>
        <w:noProof/>
      </w:rPr>
      <w:drawing>
        <wp:inline distT="0" distB="0" distL="0" distR="0" wp14:anchorId="4A204A0D" wp14:editId="20B30ACC">
          <wp:extent cx="6400800" cy="902335"/>
          <wp:effectExtent l="0" t="0" r="0" b="0"/>
          <wp:docPr id="1214570167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70167" name="Image 1" descr="Une image contenant texte, Police, capture d’écran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FA7"/>
    <w:multiLevelType w:val="multilevel"/>
    <w:tmpl w:val="D1F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92D01"/>
    <w:multiLevelType w:val="multilevel"/>
    <w:tmpl w:val="5EC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562F1"/>
    <w:multiLevelType w:val="multilevel"/>
    <w:tmpl w:val="E28A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123"/>
    <w:multiLevelType w:val="multilevel"/>
    <w:tmpl w:val="B80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5404E"/>
    <w:multiLevelType w:val="multilevel"/>
    <w:tmpl w:val="B5CE30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1E12"/>
    <w:multiLevelType w:val="hybridMultilevel"/>
    <w:tmpl w:val="D198325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05010"/>
    <w:multiLevelType w:val="multilevel"/>
    <w:tmpl w:val="694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50B85"/>
    <w:multiLevelType w:val="multilevel"/>
    <w:tmpl w:val="54A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10AB2"/>
    <w:multiLevelType w:val="multilevel"/>
    <w:tmpl w:val="DF1E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B20C2"/>
    <w:multiLevelType w:val="multilevel"/>
    <w:tmpl w:val="B35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B0A8B"/>
    <w:multiLevelType w:val="multilevel"/>
    <w:tmpl w:val="4BF2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46314"/>
    <w:multiLevelType w:val="multilevel"/>
    <w:tmpl w:val="919E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04559"/>
    <w:multiLevelType w:val="multilevel"/>
    <w:tmpl w:val="6DDA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3145C"/>
    <w:multiLevelType w:val="multilevel"/>
    <w:tmpl w:val="93B6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F5227"/>
    <w:multiLevelType w:val="hybridMultilevel"/>
    <w:tmpl w:val="875AFB6A"/>
    <w:lvl w:ilvl="0" w:tplc="329E5D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566710">
    <w:abstractNumId w:val="14"/>
  </w:num>
  <w:num w:numId="2" w16cid:durableId="1017390423">
    <w:abstractNumId w:val="5"/>
  </w:num>
  <w:num w:numId="3" w16cid:durableId="1343699762">
    <w:abstractNumId w:val="13"/>
  </w:num>
  <w:num w:numId="4" w16cid:durableId="2051880885">
    <w:abstractNumId w:val="12"/>
  </w:num>
  <w:num w:numId="5" w16cid:durableId="1254783863">
    <w:abstractNumId w:val="11"/>
  </w:num>
  <w:num w:numId="6" w16cid:durableId="2119450942">
    <w:abstractNumId w:val="10"/>
  </w:num>
  <w:num w:numId="7" w16cid:durableId="1921477869">
    <w:abstractNumId w:val="3"/>
  </w:num>
  <w:num w:numId="8" w16cid:durableId="1285234811">
    <w:abstractNumId w:val="7"/>
  </w:num>
  <w:num w:numId="9" w16cid:durableId="86736594">
    <w:abstractNumId w:val="9"/>
  </w:num>
  <w:num w:numId="10" w16cid:durableId="644624464">
    <w:abstractNumId w:val="1"/>
  </w:num>
  <w:num w:numId="11" w16cid:durableId="1545143817">
    <w:abstractNumId w:val="2"/>
  </w:num>
  <w:num w:numId="12" w16cid:durableId="1557859763">
    <w:abstractNumId w:val="6"/>
  </w:num>
  <w:num w:numId="13" w16cid:durableId="763383160">
    <w:abstractNumId w:val="8"/>
  </w:num>
  <w:num w:numId="14" w16cid:durableId="1470004772">
    <w:abstractNumId w:val="4"/>
  </w:num>
  <w:num w:numId="15" w16cid:durableId="188012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78"/>
    <w:rsid w:val="00017429"/>
    <w:rsid w:val="00025FA6"/>
    <w:rsid w:val="00027B3F"/>
    <w:rsid w:val="00040D27"/>
    <w:rsid w:val="00047A1D"/>
    <w:rsid w:val="0008165B"/>
    <w:rsid w:val="000A75CE"/>
    <w:rsid w:val="000E5215"/>
    <w:rsid w:val="000E7CCC"/>
    <w:rsid w:val="000F1A24"/>
    <w:rsid w:val="000F2CA7"/>
    <w:rsid w:val="00141739"/>
    <w:rsid w:val="00142ECC"/>
    <w:rsid w:val="0015198A"/>
    <w:rsid w:val="00154207"/>
    <w:rsid w:val="00160777"/>
    <w:rsid w:val="0018056D"/>
    <w:rsid w:val="001A0B03"/>
    <w:rsid w:val="001B3014"/>
    <w:rsid w:val="001B3E86"/>
    <w:rsid w:val="001B50C0"/>
    <w:rsid w:val="001C2D2B"/>
    <w:rsid w:val="001D5108"/>
    <w:rsid w:val="001D5E4F"/>
    <w:rsid w:val="001E0F2A"/>
    <w:rsid w:val="001E673F"/>
    <w:rsid w:val="0020741E"/>
    <w:rsid w:val="002330B8"/>
    <w:rsid w:val="00240C81"/>
    <w:rsid w:val="0027475D"/>
    <w:rsid w:val="002849A2"/>
    <w:rsid w:val="00287AF7"/>
    <w:rsid w:val="002A32B8"/>
    <w:rsid w:val="002B50D2"/>
    <w:rsid w:val="002B5E85"/>
    <w:rsid w:val="002D7E4F"/>
    <w:rsid w:val="00314286"/>
    <w:rsid w:val="00354173"/>
    <w:rsid w:val="00371E71"/>
    <w:rsid w:val="00386F29"/>
    <w:rsid w:val="003B127F"/>
    <w:rsid w:val="003C4679"/>
    <w:rsid w:val="003C4A33"/>
    <w:rsid w:val="003D04AB"/>
    <w:rsid w:val="003F424B"/>
    <w:rsid w:val="00404578"/>
    <w:rsid w:val="00404F79"/>
    <w:rsid w:val="004162EC"/>
    <w:rsid w:val="004173E5"/>
    <w:rsid w:val="0045214E"/>
    <w:rsid w:val="004558DB"/>
    <w:rsid w:val="0048010C"/>
    <w:rsid w:val="004864FB"/>
    <w:rsid w:val="00490302"/>
    <w:rsid w:val="004919C3"/>
    <w:rsid w:val="004C1A00"/>
    <w:rsid w:val="004D28B4"/>
    <w:rsid w:val="004E3F3B"/>
    <w:rsid w:val="00500004"/>
    <w:rsid w:val="00512F0D"/>
    <w:rsid w:val="00516F44"/>
    <w:rsid w:val="005371A0"/>
    <w:rsid w:val="00546C08"/>
    <w:rsid w:val="005933EB"/>
    <w:rsid w:val="005959B3"/>
    <w:rsid w:val="00595A84"/>
    <w:rsid w:val="005E17EC"/>
    <w:rsid w:val="006329BB"/>
    <w:rsid w:val="00645C64"/>
    <w:rsid w:val="00664FB5"/>
    <w:rsid w:val="006705FD"/>
    <w:rsid w:val="0067216B"/>
    <w:rsid w:val="00675F58"/>
    <w:rsid w:val="006C38A2"/>
    <w:rsid w:val="006D3488"/>
    <w:rsid w:val="00740C6A"/>
    <w:rsid w:val="007A1264"/>
    <w:rsid w:val="007B1D76"/>
    <w:rsid w:val="007C7F2A"/>
    <w:rsid w:val="007E7AC2"/>
    <w:rsid w:val="00810360"/>
    <w:rsid w:val="00814939"/>
    <w:rsid w:val="0082591F"/>
    <w:rsid w:val="008B494B"/>
    <w:rsid w:val="008C39E1"/>
    <w:rsid w:val="008D56D0"/>
    <w:rsid w:val="008E571E"/>
    <w:rsid w:val="008E59C7"/>
    <w:rsid w:val="009055EC"/>
    <w:rsid w:val="00927EC9"/>
    <w:rsid w:val="00943A8D"/>
    <w:rsid w:val="00944DA1"/>
    <w:rsid w:val="00957D69"/>
    <w:rsid w:val="0097478D"/>
    <w:rsid w:val="009844EC"/>
    <w:rsid w:val="0099559C"/>
    <w:rsid w:val="009B750E"/>
    <w:rsid w:val="009C17C0"/>
    <w:rsid w:val="009C48DE"/>
    <w:rsid w:val="009E5EA3"/>
    <w:rsid w:val="009E61A0"/>
    <w:rsid w:val="00A06F0B"/>
    <w:rsid w:val="00A23248"/>
    <w:rsid w:val="00A4516F"/>
    <w:rsid w:val="00A46229"/>
    <w:rsid w:val="00A74CEF"/>
    <w:rsid w:val="00A75683"/>
    <w:rsid w:val="00A855C6"/>
    <w:rsid w:val="00A85985"/>
    <w:rsid w:val="00A87AFE"/>
    <w:rsid w:val="00A975EE"/>
    <w:rsid w:val="00AA6CF1"/>
    <w:rsid w:val="00AE600B"/>
    <w:rsid w:val="00B03362"/>
    <w:rsid w:val="00BA72E9"/>
    <w:rsid w:val="00BE0A94"/>
    <w:rsid w:val="00BE1878"/>
    <w:rsid w:val="00C16F47"/>
    <w:rsid w:val="00C21BAD"/>
    <w:rsid w:val="00C22BB6"/>
    <w:rsid w:val="00C23C2E"/>
    <w:rsid w:val="00C37695"/>
    <w:rsid w:val="00C40F10"/>
    <w:rsid w:val="00C431C8"/>
    <w:rsid w:val="00C470A5"/>
    <w:rsid w:val="00C51DE5"/>
    <w:rsid w:val="00C71108"/>
    <w:rsid w:val="00C80B9B"/>
    <w:rsid w:val="00C97CB5"/>
    <w:rsid w:val="00CB421B"/>
    <w:rsid w:val="00CC538A"/>
    <w:rsid w:val="00CF5C0F"/>
    <w:rsid w:val="00D0098D"/>
    <w:rsid w:val="00D14027"/>
    <w:rsid w:val="00D22167"/>
    <w:rsid w:val="00D371C5"/>
    <w:rsid w:val="00D37ED6"/>
    <w:rsid w:val="00D44BF9"/>
    <w:rsid w:val="00D52AD9"/>
    <w:rsid w:val="00D543BC"/>
    <w:rsid w:val="00D55ABD"/>
    <w:rsid w:val="00D63130"/>
    <w:rsid w:val="00DD5F38"/>
    <w:rsid w:val="00E0526C"/>
    <w:rsid w:val="00E24FE9"/>
    <w:rsid w:val="00E65A41"/>
    <w:rsid w:val="00E838F3"/>
    <w:rsid w:val="00E930FC"/>
    <w:rsid w:val="00ED63AC"/>
    <w:rsid w:val="00EF7A41"/>
    <w:rsid w:val="00F26BD9"/>
    <w:rsid w:val="00F42450"/>
    <w:rsid w:val="00F63FF1"/>
    <w:rsid w:val="00F8365D"/>
    <w:rsid w:val="00F8785E"/>
    <w:rsid w:val="00FA4444"/>
    <w:rsid w:val="00FB468B"/>
    <w:rsid w:val="00FB67E7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5A64"/>
  <w15:chartTrackingRefBased/>
  <w15:docId w15:val="{61516075-B477-415B-861E-AEE6FE9F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FD"/>
    <w:pPr>
      <w:spacing w:after="0" w:line="240" w:lineRule="auto"/>
    </w:pPr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E18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1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C17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5FD"/>
    <w:pPr>
      <w:tabs>
        <w:tab w:val="center" w:pos="4320"/>
        <w:tab w:val="right" w:pos="8640"/>
      </w:tabs>
    </w:pPr>
    <w:rPr>
      <w:sz w:val="22"/>
      <w:szCs w:val="22"/>
      <w:lang w:val="fr-CA"/>
    </w:rPr>
  </w:style>
  <w:style w:type="character" w:customStyle="1" w:styleId="En-tteCar">
    <w:name w:val="En-tête Car"/>
    <w:basedOn w:val="Policepardfaut"/>
    <w:link w:val="En-tte"/>
    <w:uiPriority w:val="99"/>
    <w:rsid w:val="006705FD"/>
  </w:style>
  <w:style w:type="paragraph" w:styleId="Pieddepage">
    <w:name w:val="footer"/>
    <w:basedOn w:val="Normal"/>
    <w:link w:val="PieddepageCar"/>
    <w:uiPriority w:val="99"/>
    <w:unhideWhenUsed/>
    <w:rsid w:val="006705FD"/>
    <w:pPr>
      <w:tabs>
        <w:tab w:val="center" w:pos="4320"/>
        <w:tab w:val="right" w:pos="8640"/>
      </w:tabs>
    </w:pPr>
    <w:rPr>
      <w:sz w:val="22"/>
      <w:szCs w:val="22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6705FD"/>
  </w:style>
  <w:style w:type="paragraph" w:styleId="Paragraphedeliste">
    <w:name w:val="List Paragraph"/>
    <w:basedOn w:val="Normal"/>
    <w:uiPriority w:val="34"/>
    <w:qFormat/>
    <w:rsid w:val="00F26BD9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9955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9559C"/>
    <w:rPr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99559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559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559C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9559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849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49A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D5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56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56D0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5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56D0"/>
    <w:rPr>
      <w:b/>
      <w:bCs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8D56D0"/>
    <w:rPr>
      <w:color w:val="808080"/>
    </w:rPr>
  </w:style>
  <w:style w:type="character" w:customStyle="1" w:styleId="ui-provider">
    <w:name w:val="ui-provider"/>
    <w:basedOn w:val="Policepardfaut"/>
    <w:rsid w:val="00287AF7"/>
  </w:style>
  <w:style w:type="character" w:customStyle="1" w:styleId="Titre3Car">
    <w:name w:val="Titre 3 Car"/>
    <w:basedOn w:val="Policepardfaut"/>
    <w:link w:val="Titre3"/>
    <w:uiPriority w:val="9"/>
    <w:rsid w:val="009C17C0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9C17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styleId="lev">
    <w:name w:val="Strong"/>
    <w:basedOn w:val="Policepardfaut"/>
    <w:uiPriority w:val="22"/>
    <w:qFormat/>
    <w:rsid w:val="009C17C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490302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417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E18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vr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FC89DCA239419CBA9BB3065B566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F6A1E-A7F4-4ABD-98BB-33187B797E24}"/>
      </w:docPartPr>
      <w:docPartBody>
        <w:p w:rsidR="00C67805" w:rsidRDefault="00A23D98" w:rsidP="00A23D98">
          <w:pPr>
            <w:pStyle w:val="E6FC89DCA239419CBA9BB3065B5663563"/>
          </w:pPr>
          <w:r w:rsidRPr="001B3014">
            <w:rPr>
              <w:rStyle w:val="Textedelespacerserv"/>
              <w:rFonts w:ascii="Aptos Display" w:hAnsi="Aptos Display" w:cstheme="minorHAnsi"/>
            </w:rPr>
            <w:t xml:space="preserve"> Saisissez la date de la demande </w:t>
          </w:r>
        </w:p>
      </w:docPartBody>
    </w:docPart>
    <w:docPart>
      <w:docPartPr>
        <w:name w:val="4DD05EB9B18E40518ADE86B0073FD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3C97C-B3F2-40A8-AB93-B8848FDAA3C5}"/>
      </w:docPartPr>
      <w:docPartBody>
        <w:p w:rsidR="00C67805" w:rsidRDefault="00A23D98" w:rsidP="00A23D98">
          <w:pPr>
            <w:pStyle w:val="4DD05EB9B18E40518ADE86B0073FDBE63"/>
          </w:pPr>
          <w:r w:rsidRPr="001B3014">
            <w:rPr>
              <w:rStyle w:val="Textedelespacerserv"/>
              <w:rFonts w:ascii="Aptos Display" w:hAnsi="Aptos Display" w:cstheme="minorHAnsi"/>
            </w:rPr>
            <w:t>Saisissez le prénom et nom du membre</w:t>
          </w:r>
        </w:p>
      </w:docPartBody>
    </w:docPart>
    <w:docPart>
      <w:docPartPr>
        <w:name w:val="B80FBF114C364E9FAC8EAFBDB30E3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0BB34-2F7B-463D-9ED6-956A82311E98}"/>
      </w:docPartPr>
      <w:docPartBody>
        <w:p w:rsidR="00C67805" w:rsidRDefault="00A23D98" w:rsidP="00A23D98">
          <w:pPr>
            <w:pStyle w:val="B80FBF114C364E9FAC8EAFBDB30E30513"/>
          </w:pPr>
          <w:r w:rsidRPr="001B3014">
            <w:rPr>
              <w:rStyle w:val="Textedelespacerserv"/>
              <w:rFonts w:ascii="Aptos Display" w:hAnsi="Aptos Display" w:cstheme="minorHAnsi"/>
            </w:rPr>
            <w:t>Saisissez le nom du forfait</w:t>
          </w:r>
        </w:p>
      </w:docPartBody>
    </w:docPart>
    <w:docPart>
      <w:docPartPr>
        <w:name w:val="5261A06268624FCE80F1E0998B6FC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B9F7A-41BC-46CF-9226-CFEDBC8A603B}"/>
      </w:docPartPr>
      <w:docPartBody>
        <w:p w:rsidR="00C67805" w:rsidRDefault="00A23D98" w:rsidP="00A23D98">
          <w:pPr>
            <w:pStyle w:val="5261A06268624FCE80F1E0998B6FCA523"/>
          </w:pPr>
          <w:r w:rsidRPr="001B3014">
            <w:rPr>
              <w:rStyle w:val="Textedelespacerserv"/>
              <w:rFonts w:ascii="Aptos Display" w:hAnsi="Aptos Display" w:cstheme="minorHAnsi"/>
            </w:rPr>
            <w:t>Choisissez un élément.</w:t>
          </w:r>
        </w:p>
      </w:docPartBody>
    </w:docPart>
    <w:docPart>
      <w:docPartPr>
        <w:name w:val="E7109AB66202485AB1AF043AA84E4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F762F-4BB4-4541-96F8-D4623D8DFD97}"/>
      </w:docPartPr>
      <w:docPartBody>
        <w:p w:rsidR="00CF0A2A" w:rsidRDefault="00A23D98" w:rsidP="00A23D98">
          <w:pPr>
            <w:pStyle w:val="E7109AB66202485AB1AF043AA84E4E7A3"/>
          </w:pPr>
          <w:r w:rsidRPr="001B3014">
            <w:rPr>
              <w:rFonts w:ascii="Aptos Display" w:hAnsi="Aptos Display" w:cstheme="minorHAnsi"/>
              <w:color w:val="808080" w:themeColor="background1" w:themeShade="80"/>
            </w:rPr>
            <w:t xml:space="preserve"> Saisissez la raison de la demande</w:t>
          </w:r>
        </w:p>
      </w:docPartBody>
    </w:docPart>
    <w:docPart>
      <w:docPartPr>
        <w:name w:val="9261711779B849E88987BFE2E0EDE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02D88-1CCF-455D-95CF-E752B5F00DA8}"/>
      </w:docPartPr>
      <w:docPartBody>
        <w:p w:rsidR="00252498" w:rsidRDefault="00A23D98" w:rsidP="00A23D98">
          <w:pPr>
            <w:pStyle w:val="9261711779B849E88987BFE2E0EDE7C03"/>
          </w:pPr>
          <w:r w:rsidRPr="001B3014">
            <w:rPr>
              <w:rFonts w:ascii="Aptos Display" w:hAnsi="Aptos Display" w:cstheme="minorHAnsi"/>
            </w:rPr>
            <w:t xml:space="preserve"> </w:t>
          </w:r>
          <w:r w:rsidRPr="001B3014">
            <w:rPr>
              <w:rStyle w:val="Textedelespacerserv"/>
              <w:rFonts w:ascii="Aptos Display" w:hAnsi="Aptos Display" w:cstheme="minorHAnsi"/>
            </w:rPr>
            <w:t xml:space="preserve">Saisissez le numéro </w:t>
          </w:r>
        </w:p>
      </w:docPartBody>
    </w:docPart>
    <w:docPart>
      <w:docPartPr>
        <w:name w:val="3AB67C0F7FE44778AA4F7DBB47BED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41ADA-CCCC-4A4A-8451-52F73AF4559F}"/>
      </w:docPartPr>
      <w:docPartBody>
        <w:p w:rsidR="00252498" w:rsidRDefault="00A23D98" w:rsidP="00A23D98">
          <w:pPr>
            <w:pStyle w:val="3AB67C0F7FE44778AA4F7DBB47BED1803"/>
          </w:pPr>
          <w:r w:rsidRPr="001B3014">
            <w:rPr>
              <w:rFonts w:ascii="Aptos Display" w:hAnsi="Aptos Display" w:cstheme="minorHAnsi"/>
            </w:rPr>
            <w:t xml:space="preserve"> </w:t>
          </w:r>
          <w:r w:rsidRPr="001B3014">
            <w:rPr>
              <w:rStyle w:val="Textedelespacerserv"/>
              <w:rFonts w:ascii="Aptos Display" w:hAnsi="Aptos Display" w:cstheme="minorHAnsi"/>
            </w:rPr>
            <w:t xml:space="preserve">Saisissez le nombre de semaines </w:t>
          </w:r>
        </w:p>
      </w:docPartBody>
    </w:docPart>
    <w:docPart>
      <w:docPartPr>
        <w:name w:val="7A5AE33388B345B798BC94EAE1C48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25194-198A-4889-B9C2-ED0BB7EBBD9A}"/>
      </w:docPartPr>
      <w:docPartBody>
        <w:p w:rsidR="00252498" w:rsidRDefault="00A23D98" w:rsidP="00A23D98">
          <w:pPr>
            <w:pStyle w:val="7A5AE33388B345B798BC94EAE1C48BC93"/>
          </w:pPr>
          <w:r w:rsidRPr="001B3014">
            <w:rPr>
              <w:rStyle w:val="Textedelespacerserv"/>
              <w:rFonts w:ascii="Aptos Display" w:hAnsi="Aptos Display" w:cstheme="minorHAnsi"/>
            </w:rPr>
            <w:t>Saisissez le prix du forfait</w:t>
          </w:r>
        </w:p>
      </w:docPartBody>
    </w:docPart>
    <w:docPart>
      <w:docPartPr>
        <w:name w:val="6136B342C2FC46B9A82B01EFA23FD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AEB0C-C694-45E2-B9CB-37639AABE8A5}"/>
      </w:docPartPr>
      <w:docPartBody>
        <w:p w:rsidR="00A23D98" w:rsidRDefault="00A23D98" w:rsidP="00A23D98">
          <w:pPr>
            <w:pStyle w:val="6136B342C2FC46B9A82B01EFA23FD63B2"/>
          </w:pPr>
          <w:r w:rsidRPr="001B3014">
            <w:rPr>
              <w:rFonts w:ascii="Aptos Display" w:hAnsi="Aptos Display" w:cstheme="minorHAnsi"/>
            </w:rPr>
            <w:t xml:space="preserve"> </w:t>
          </w:r>
          <w:r w:rsidRPr="001B3014">
            <w:rPr>
              <w:rStyle w:val="Textedelespacerserv"/>
              <w:rFonts w:ascii="Aptos Display" w:hAnsi="Aptos Display" w:cstheme="minorHAnsi"/>
            </w:rPr>
            <w:t xml:space="preserve">Saisissez l’adresse courriel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C6"/>
    <w:rsid w:val="00087A3D"/>
    <w:rsid w:val="00126AE4"/>
    <w:rsid w:val="00142ECC"/>
    <w:rsid w:val="00252498"/>
    <w:rsid w:val="00295E63"/>
    <w:rsid w:val="002B3AFD"/>
    <w:rsid w:val="002D7E4F"/>
    <w:rsid w:val="00357F4E"/>
    <w:rsid w:val="00361F2B"/>
    <w:rsid w:val="00380A8C"/>
    <w:rsid w:val="003F424B"/>
    <w:rsid w:val="0045214E"/>
    <w:rsid w:val="00487BD4"/>
    <w:rsid w:val="004C2517"/>
    <w:rsid w:val="005933EB"/>
    <w:rsid w:val="00682FAB"/>
    <w:rsid w:val="006D3488"/>
    <w:rsid w:val="006E5168"/>
    <w:rsid w:val="006F7CC6"/>
    <w:rsid w:val="0070587F"/>
    <w:rsid w:val="00754E24"/>
    <w:rsid w:val="007E7AC2"/>
    <w:rsid w:val="00850393"/>
    <w:rsid w:val="008733F3"/>
    <w:rsid w:val="008E0D1E"/>
    <w:rsid w:val="008E571E"/>
    <w:rsid w:val="008E63B5"/>
    <w:rsid w:val="00944DA1"/>
    <w:rsid w:val="00950229"/>
    <w:rsid w:val="009E61A0"/>
    <w:rsid w:val="00A23D98"/>
    <w:rsid w:val="00AB6112"/>
    <w:rsid w:val="00BB0BF8"/>
    <w:rsid w:val="00C40F10"/>
    <w:rsid w:val="00C51DE5"/>
    <w:rsid w:val="00C67805"/>
    <w:rsid w:val="00CF0A2A"/>
    <w:rsid w:val="00D16751"/>
    <w:rsid w:val="00D74815"/>
    <w:rsid w:val="00D85AC4"/>
    <w:rsid w:val="00DA1019"/>
    <w:rsid w:val="00DA7F0F"/>
    <w:rsid w:val="00DC35CE"/>
    <w:rsid w:val="00DD5414"/>
    <w:rsid w:val="00ED3928"/>
    <w:rsid w:val="00ED63AC"/>
    <w:rsid w:val="00F17C4F"/>
    <w:rsid w:val="00F56282"/>
    <w:rsid w:val="00F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3D98"/>
    <w:rPr>
      <w:color w:val="808080"/>
    </w:rPr>
  </w:style>
  <w:style w:type="paragraph" w:customStyle="1" w:styleId="E6FC89DCA239419CBA9BB3065B5663563">
    <w:name w:val="E6FC89DCA239419CBA9BB3065B566356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4DD05EB9B18E40518ADE86B0073FDBE63">
    <w:name w:val="4DD05EB9B18E40518ADE86B0073FDBE6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6136B342C2FC46B9A82B01EFA23FD63B2">
    <w:name w:val="6136B342C2FC46B9A82B01EFA23FD63B2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B80FBF114C364E9FAC8EAFBDB30E30513">
    <w:name w:val="B80FBF114C364E9FAC8EAFBDB30E3051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7A5AE33388B345B798BC94EAE1C48BC93">
    <w:name w:val="7A5AE33388B345B798BC94EAE1C48BC9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9261711779B849E88987BFE2E0EDE7C03">
    <w:name w:val="9261711779B849E88987BFE2E0EDE7C0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5261A06268624FCE80F1E0998B6FCA523">
    <w:name w:val="5261A06268624FCE80F1E0998B6FCA52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3AB67C0F7FE44778AA4F7DBB47BED1803">
    <w:name w:val="3AB67C0F7FE44778AA4F7DBB47BED180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  <w:style w:type="paragraph" w:customStyle="1" w:styleId="E7109AB66202485AB1AF043AA84E4E7A3">
    <w:name w:val="E7109AB66202485AB1AF043AA84E4E7A3"/>
    <w:rsid w:val="00A23D98"/>
    <w:pPr>
      <w:spacing w:after="0" w:line="240" w:lineRule="auto"/>
    </w:pPr>
    <w:rPr>
      <w:rFonts w:eastAsiaTheme="minorHAnsi"/>
      <w:sz w:val="24"/>
      <w:szCs w:val="24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40A6-BD30-49C3-BDF7-E87ED1FD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802</Words>
  <Characters>4400</Characters>
  <Application>Microsoft Office Word</Application>
  <DocSecurity>0</DocSecurity>
  <Lines>118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Louis-Seize Plante</dc:creator>
  <cp:keywords/>
  <dc:description/>
  <cp:lastModifiedBy>Claudia Louis-Seize Plante</cp:lastModifiedBy>
  <cp:revision>32</cp:revision>
  <cp:lastPrinted>2025-01-14T18:47:00Z</cp:lastPrinted>
  <dcterms:created xsi:type="dcterms:W3CDTF">2026-01-05T21:27:00Z</dcterms:created>
  <dcterms:modified xsi:type="dcterms:W3CDTF">2026-02-04T16:22:00Z</dcterms:modified>
</cp:coreProperties>
</file>